
<file path=[Content_Types].xml><?xml version="1.0" encoding="utf-8"?>
<Types xmlns="http://schemas.openxmlformats.org/package/2006/content-types">
  <Default Extension="rels" ContentType="application/vnd.openxmlformats-package.relationship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theme/theme1.xml" ContentType="application/vnd.openxmlformats-officedocument.theme+xml"/>
  <Default Extension="jpeg" ContentType="image/jpeg"/>
  <Override PartName="/word/document.xml" ContentType="application/vnd.openxmlformats-officedocument.wordprocessingml.document.main+xml"/>
  <Override PartName="/docProps/app.xml" ContentType="application/vnd.openxmlformats-officedocument.extended-properties+xml"/>
  <Default Extension="bin" ContentType="application/vnd.openxmlformats-officedocument.wordprocessingml.printerSettings"/>
  <Override PartName="/word/fontTable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0BF"/>
      </w:tblPr>
      <w:tblGrid>
        <w:gridCol w:w="3268"/>
        <w:gridCol w:w="6537"/>
        <w:gridCol w:w="1634"/>
        <w:gridCol w:w="1635"/>
      </w:tblGrid>
      <w:tr w:rsidR="00B842D4" w:rsidRPr="00B842D4">
        <w:trPr>
          <w:trHeight w:val="305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:rsidR="00B842D4" w:rsidRPr="00B842D4" w:rsidRDefault="002B3705" w:rsidP="00B842D4">
            <w:pPr>
              <w:jc w:val="center"/>
              <w:rPr>
                <w:b/>
              </w:rPr>
            </w:pPr>
            <w:r>
              <w:rPr>
                <w:b/>
              </w:rPr>
              <w:t xml:space="preserve">  </w:t>
            </w:r>
          </w:p>
        </w:tc>
      </w:tr>
      <w:tr w:rsidR="00B842D4" w:rsidRPr="00B842D4">
        <w:trPr>
          <w:trHeight w:val="589"/>
        </w:trPr>
        <w:tc>
          <w:tcPr>
            <w:tcW w:w="3268" w:type="dxa"/>
            <w:shd w:val="clear" w:color="auto" w:fill="D9D9D9" w:themeFill="background1" w:themeFillShade="D9"/>
          </w:tcPr>
          <w:p w:rsidR="00B842D4" w:rsidRPr="00B842D4" w:rsidRDefault="00B842D4" w:rsidP="004A2388">
            <w:pPr>
              <w:rPr>
                <w:b/>
              </w:rPr>
            </w:pPr>
            <w:r w:rsidRPr="00B842D4">
              <w:rPr>
                <w:b/>
              </w:rPr>
              <w:t>Unit Title:</w:t>
            </w:r>
            <w:r w:rsidR="0096273A">
              <w:rPr>
                <w:b/>
              </w:rPr>
              <w:t xml:space="preserve"> </w:t>
            </w:r>
          </w:p>
        </w:tc>
        <w:tc>
          <w:tcPr>
            <w:tcW w:w="6537" w:type="dxa"/>
          </w:tcPr>
          <w:p w:rsidR="00B842D4" w:rsidRPr="00B842D4" w:rsidRDefault="00E018A4" w:rsidP="004A2388">
            <w:pPr>
              <w:rPr>
                <w:b/>
              </w:rPr>
            </w:pPr>
            <w:r>
              <w:rPr>
                <w:b/>
                <w:sz w:val="22"/>
              </w:rPr>
              <w:t>Writers Teach</w:t>
            </w:r>
          </w:p>
        </w:tc>
        <w:tc>
          <w:tcPr>
            <w:tcW w:w="1634" w:type="dxa"/>
            <w:shd w:val="clear" w:color="auto" w:fill="D9D9D9" w:themeFill="background1" w:themeFillShade="D9"/>
          </w:tcPr>
          <w:p w:rsidR="00B842D4" w:rsidRPr="00B842D4" w:rsidRDefault="00B842D4">
            <w:pPr>
              <w:rPr>
                <w:b/>
              </w:rPr>
            </w:pPr>
            <w:r w:rsidRPr="00B842D4">
              <w:rPr>
                <w:b/>
              </w:rPr>
              <w:t>Grade</w:t>
            </w:r>
          </w:p>
          <w:p w:rsidR="00B842D4" w:rsidRPr="00B842D4" w:rsidRDefault="00B842D4">
            <w:pPr>
              <w:rPr>
                <w:b/>
              </w:rPr>
            </w:pPr>
            <w:r w:rsidRPr="00B842D4">
              <w:rPr>
                <w:b/>
              </w:rPr>
              <w:t>Level:</w:t>
            </w:r>
          </w:p>
        </w:tc>
        <w:tc>
          <w:tcPr>
            <w:tcW w:w="1634" w:type="dxa"/>
          </w:tcPr>
          <w:p w:rsidR="00B842D4" w:rsidRPr="00B842D4" w:rsidRDefault="006F6290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B842D4" w:rsidRPr="00B842D4">
        <w:trPr>
          <w:trHeight w:val="283"/>
        </w:trPr>
        <w:tc>
          <w:tcPr>
            <w:tcW w:w="3268" w:type="dxa"/>
            <w:shd w:val="clear" w:color="auto" w:fill="D9D9D9" w:themeFill="background1" w:themeFillShade="D9"/>
          </w:tcPr>
          <w:p w:rsidR="00B842D4" w:rsidRPr="00B842D4" w:rsidRDefault="00B842D4">
            <w:pPr>
              <w:rPr>
                <w:b/>
              </w:rPr>
            </w:pPr>
            <w:r w:rsidRPr="00B842D4">
              <w:rPr>
                <w:b/>
              </w:rPr>
              <w:t>Subject/Topic:</w:t>
            </w:r>
          </w:p>
        </w:tc>
        <w:tc>
          <w:tcPr>
            <w:tcW w:w="9805" w:type="dxa"/>
            <w:gridSpan w:val="3"/>
          </w:tcPr>
          <w:p w:rsidR="00B842D4" w:rsidRPr="00B842D4" w:rsidRDefault="0096273A">
            <w:pPr>
              <w:rPr>
                <w:b/>
              </w:rPr>
            </w:pPr>
            <w:r>
              <w:rPr>
                <w:b/>
              </w:rPr>
              <w:t>English Language Arts</w:t>
            </w:r>
          </w:p>
        </w:tc>
      </w:tr>
      <w:tr w:rsidR="00B842D4" w:rsidRPr="00B842D4">
        <w:trPr>
          <w:trHeight w:val="610"/>
        </w:trPr>
        <w:tc>
          <w:tcPr>
            <w:tcW w:w="3268" w:type="dxa"/>
            <w:shd w:val="clear" w:color="auto" w:fill="D9D9D9" w:themeFill="background1" w:themeFillShade="D9"/>
          </w:tcPr>
          <w:p w:rsidR="00B842D4" w:rsidRPr="00B842D4" w:rsidRDefault="00B842D4">
            <w:pPr>
              <w:rPr>
                <w:b/>
              </w:rPr>
            </w:pPr>
            <w:r w:rsidRPr="00B842D4">
              <w:rPr>
                <w:b/>
              </w:rPr>
              <w:t>Length (in weeks/days):</w:t>
            </w:r>
          </w:p>
        </w:tc>
        <w:tc>
          <w:tcPr>
            <w:tcW w:w="9805" w:type="dxa"/>
            <w:gridSpan w:val="3"/>
          </w:tcPr>
          <w:p w:rsidR="00B842D4" w:rsidRPr="00B842D4" w:rsidRDefault="00E018A4">
            <w:pPr>
              <w:rPr>
                <w:b/>
              </w:rPr>
            </w:pPr>
            <w:r>
              <w:rPr>
                <w:sz w:val="22"/>
              </w:rPr>
              <w:t>5 weeks</w:t>
            </w:r>
          </w:p>
        </w:tc>
      </w:tr>
      <w:tr w:rsidR="00B842D4" w:rsidRPr="00B842D4">
        <w:trPr>
          <w:trHeight w:val="283"/>
        </w:trPr>
        <w:tc>
          <w:tcPr>
            <w:tcW w:w="3268" w:type="dxa"/>
            <w:shd w:val="clear" w:color="auto" w:fill="D9D9D9" w:themeFill="background1" w:themeFillShade="D9"/>
          </w:tcPr>
          <w:p w:rsidR="00B842D4" w:rsidRPr="00B842D4" w:rsidRDefault="00B842D4">
            <w:pPr>
              <w:rPr>
                <w:b/>
              </w:rPr>
            </w:pPr>
            <w:r w:rsidRPr="00B842D4">
              <w:rPr>
                <w:b/>
              </w:rPr>
              <w:t>Developers</w:t>
            </w:r>
          </w:p>
        </w:tc>
        <w:tc>
          <w:tcPr>
            <w:tcW w:w="9805" w:type="dxa"/>
            <w:gridSpan w:val="3"/>
          </w:tcPr>
          <w:p w:rsidR="00B842D4" w:rsidRPr="00B842D4" w:rsidRDefault="0096273A">
            <w:pPr>
              <w:rPr>
                <w:b/>
              </w:rPr>
            </w:pPr>
            <w:r>
              <w:rPr>
                <w:b/>
              </w:rPr>
              <w:t>Curriculum Design Team</w:t>
            </w:r>
          </w:p>
        </w:tc>
      </w:tr>
    </w:tbl>
    <w:p w:rsidR="00B842D4" w:rsidRDefault="00B842D4"/>
    <w:tbl>
      <w:tblPr>
        <w:tblStyle w:val="TableGrid"/>
        <w:tblW w:w="13074" w:type="dxa"/>
        <w:tblLook w:val="00BF"/>
      </w:tblPr>
      <w:tblGrid>
        <w:gridCol w:w="4358"/>
        <w:gridCol w:w="2410"/>
        <w:gridCol w:w="1948"/>
        <w:gridCol w:w="4358"/>
      </w:tblGrid>
      <w:tr w:rsidR="00B842D4">
        <w:trPr>
          <w:trHeight w:val="241"/>
        </w:trPr>
        <w:tc>
          <w:tcPr>
            <w:tcW w:w="13074" w:type="dxa"/>
            <w:gridSpan w:val="4"/>
            <w:shd w:val="clear" w:color="auto" w:fill="A6A6A6" w:themeFill="background1" w:themeFillShade="A6"/>
          </w:tcPr>
          <w:p w:rsidR="00B842D4" w:rsidRPr="00B842D4" w:rsidRDefault="00B842D4" w:rsidP="00B842D4">
            <w:pPr>
              <w:jc w:val="center"/>
              <w:rPr>
                <w:b/>
              </w:rPr>
            </w:pPr>
            <w:r w:rsidRPr="00B842D4">
              <w:rPr>
                <w:b/>
              </w:rPr>
              <w:t>What’s The Big Idea (s)?</w:t>
            </w:r>
          </w:p>
        </w:tc>
      </w:tr>
      <w:tr w:rsidR="00B842D4">
        <w:trPr>
          <w:trHeight w:val="529"/>
        </w:trPr>
        <w:tc>
          <w:tcPr>
            <w:tcW w:w="13074" w:type="dxa"/>
            <w:gridSpan w:val="4"/>
            <w:tcBorders>
              <w:bottom w:val="single" w:sz="4" w:space="0" w:color="000000" w:themeColor="text1"/>
            </w:tcBorders>
          </w:tcPr>
          <w:p w:rsidR="00385DA5" w:rsidRDefault="00385DA5">
            <w:r>
              <w:t>In this unit, writers will begin to compose informative/explanatory pieces of writing.</w:t>
            </w:r>
          </w:p>
          <w:p w:rsidR="0096273A" w:rsidRDefault="0096273A"/>
          <w:p w:rsidR="0096273A" w:rsidRDefault="00385DA5" w:rsidP="00385DA5">
            <w:pPr>
              <w:tabs>
                <w:tab w:val="left" w:pos="1840"/>
              </w:tabs>
            </w:pPr>
            <w:r>
              <w:t>Writers can compose informative/explanatory text by choosing a single topic that is supported by facts.</w:t>
            </w:r>
          </w:p>
          <w:p w:rsidR="0096273A" w:rsidRDefault="0096273A"/>
          <w:p w:rsidR="0096273A" w:rsidRDefault="0096273A"/>
          <w:p w:rsidR="00B842D4" w:rsidRDefault="00B842D4"/>
        </w:tc>
      </w:tr>
      <w:tr w:rsidR="00D652F8" w:rsidRPr="00B842D4">
        <w:trPr>
          <w:trHeight w:val="502"/>
        </w:trPr>
        <w:tc>
          <w:tcPr>
            <w:tcW w:w="6768" w:type="dxa"/>
            <w:gridSpan w:val="2"/>
            <w:shd w:val="clear" w:color="auto" w:fill="808080" w:themeFill="background1" w:themeFillShade="80"/>
            <w:vAlign w:val="center"/>
          </w:tcPr>
          <w:p w:rsidR="00D652F8" w:rsidRPr="00B842D4" w:rsidRDefault="00D652F8" w:rsidP="00D652F8">
            <w:pPr>
              <w:jc w:val="center"/>
              <w:rPr>
                <w:b/>
              </w:rPr>
            </w:pPr>
            <w:r w:rsidRPr="00B842D4">
              <w:rPr>
                <w:b/>
              </w:rPr>
              <w:t>Priority Standards</w:t>
            </w:r>
          </w:p>
        </w:tc>
        <w:tc>
          <w:tcPr>
            <w:tcW w:w="6306" w:type="dxa"/>
            <w:gridSpan w:val="2"/>
            <w:shd w:val="clear" w:color="auto" w:fill="808080" w:themeFill="background1" w:themeFillShade="80"/>
            <w:vAlign w:val="center"/>
          </w:tcPr>
          <w:p w:rsidR="00D652F8" w:rsidRPr="00B842D4" w:rsidRDefault="00D652F8" w:rsidP="00D652F8">
            <w:pPr>
              <w:jc w:val="center"/>
              <w:rPr>
                <w:b/>
              </w:rPr>
            </w:pPr>
            <w:r w:rsidRPr="00B842D4">
              <w:rPr>
                <w:b/>
              </w:rPr>
              <w:t>Essential Questions</w:t>
            </w:r>
          </w:p>
        </w:tc>
      </w:tr>
      <w:tr w:rsidR="00D652F8">
        <w:trPr>
          <w:trHeight w:val="798"/>
        </w:trPr>
        <w:tc>
          <w:tcPr>
            <w:tcW w:w="6768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:rsidR="00D652F8" w:rsidRPr="00760BB6" w:rsidRDefault="00E018A4" w:rsidP="00D652F8">
            <w:pPr>
              <w:rPr>
                <w:sz w:val="20"/>
              </w:rPr>
            </w:pPr>
            <w:r>
              <w:rPr>
                <w:sz w:val="22"/>
              </w:rPr>
              <w:t>W2: Write informative/explanatory texts in which they name a topic, supply some facts about the topic, and provide some sense of closure.</w:t>
            </w:r>
          </w:p>
        </w:tc>
        <w:tc>
          <w:tcPr>
            <w:tcW w:w="6306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:rsidR="00D652F8" w:rsidRPr="00760BB6" w:rsidRDefault="00D73EB7" w:rsidP="00D652F8">
            <w:pPr>
              <w:rPr>
                <w:sz w:val="20"/>
              </w:rPr>
            </w:pPr>
            <w:r>
              <w:rPr>
                <w:sz w:val="20"/>
              </w:rPr>
              <w:t>W2-EQ:</w:t>
            </w:r>
            <w:r w:rsidR="002B3705">
              <w:rPr>
                <w:sz w:val="20"/>
              </w:rPr>
              <w:t xml:space="preserve">  How do I use a single topic, supporting facts and a closing to communicate information?</w:t>
            </w:r>
          </w:p>
          <w:p w:rsidR="00D652F8" w:rsidRDefault="00D652F8" w:rsidP="00D652F8"/>
        </w:tc>
      </w:tr>
      <w:tr w:rsidR="00D652F8" w:rsidRPr="00D652F8">
        <w:trPr>
          <w:trHeight w:val="798"/>
        </w:trPr>
        <w:tc>
          <w:tcPr>
            <w:tcW w:w="13074" w:type="dxa"/>
            <w:gridSpan w:val="4"/>
            <w:tcBorders>
              <w:bottom w:val="single" w:sz="4" w:space="0" w:color="000000" w:themeColor="text1"/>
            </w:tcBorders>
            <w:shd w:val="clear" w:color="auto" w:fill="808080" w:themeFill="background1" w:themeFillShade="80"/>
            <w:vAlign w:val="center"/>
          </w:tcPr>
          <w:p w:rsidR="00D652F8" w:rsidRPr="00D652F8" w:rsidRDefault="00D652F8" w:rsidP="00D652F8">
            <w:pPr>
              <w:jc w:val="center"/>
              <w:rPr>
                <w:b/>
              </w:rPr>
            </w:pPr>
            <w:r w:rsidRPr="00D652F8">
              <w:rPr>
                <w:b/>
              </w:rPr>
              <w:t>Supporting Standards</w:t>
            </w:r>
          </w:p>
        </w:tc>
      </w:tr>
      <w:tr w:rsidR="00D652F8">
        <w:trPr>
          <w:trHeight w:val="798"/>
        </w:trPr>
        <w:tc>
          <w:tcPr>
            <w:tcW w:w="13074" w:type="dxa"/>
            <w:gridSpan w:val="4"/>
            <w:tcBorders>
              <w:bottom w:val="single" w:sz="4" w:space="0" w:color="000000" w:themeColor="text1"/>
            </w:tcBorders>
            <w:shd w:val="clear" w:color="auto" w:fill="auto"/>
          </w:tcPr>
          <w:p w:rsidR="00E018A4" w:rsidRDefault="00E018A4" w:rsidP="00E018A4">
            <w:pPr>
              <w:rPr>
                <w:sz w:val="22"/>
              </w:rPr>
            </w:pPr>
            <w:r>
              <w:rPr>
                <w:sz w:val="22"/>
              </w:rPr>
              <w:t>W7: Participate in shared research and writing projects (e.g. explore a number of “how-to” books on a given topic and use them to write a sequence of instructions.</w:t>
            </w:r>
          </w:p>
          <w:p w:rsidR="00E018A4" w:rsidRDefault="00E018A4" w:rsidP="00E018A4">
            <w:pPr>
              <w:rPr>
                <w:sz w:val="22"/>
              </w:rPr>
            </w:pPr>
          </w:p>
          <w:p w:rsidR="00E018A4" w:rsidRDefault="00E018A4" w:rsidP="00E018A4">
            <w:pPr>
              <w:rPr>
                <w:sz w:val="22"/>
              </w:rPr>
            </w:pPr>
            <w:r>
              <w:rPr>
                <w:sz w:val="22"/>
              </w:rPr>
              <w:t>SL5: Add drawings or other visual displays to descriptions when appropriate to clarify ideas, thoughts, and feelings.</w:t>
            </w:r>
          </w:p>
          <w:p w:rsidR="00E018A4" w:rsidRDefault="00E018A4" w:rsidP="00E018A4">
            <w:pPr>
              <w:rPr>
                <w:sz w:val="22"/>
              </w:rPr>
            </w:pPr>
          </w:p>
          <w:p w:rsidR="000E5C8E" w:rsidRPr="00760BB6" w:rsidRDefault="00E018A4" w:rsidP="00E018A4">
            <w:pPr>
              <w:rPr>
                <w:sz w:val="20"/>
              </w:rPr>
            </w:pPr>
            <w:r>
              <w:rPr>
                <w:sz w:val="22"/>
              </w:rPr>
              <w:t>L6: Use words and phrases acquired through conversations, reading and being read to, and responding to texts, including using frequently occurring conjunctions to signal simple relationships (e.g. because)</w:t>
            </w:r>
          </w:p>
          <w:p w:rsidR="00D652F8" w:rsidRPr="00D652F8" w:rsidRDefault="00D652F8" w:rsidP="004A2388">
            <w:pPr>
              <w:rPr>
                <w:sz w:val="20"/>
              </w:rPr>
            </w:pPr>
          </w:p>
        </w:tc>
      </w:tr>
      <w:tr w:rsidR="00B842D4" w:rsidRPr="00B842D4">
        <w:trPr>
          <w:trHeight w:val="261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:rsidR="00B842D4" w:rsidRPr="00B842D4" w:rsidRDefault="00B842D4" w:rsidP="00B842D4">
            <w:pPr>
              <w:jc w:val="center"/>
              <w:rPr>
                <w:b/>
              </w:rPr>
            </w:pPr>
            <w:r w:rsidRPr="00B842D4">
              <w:rPr>
                <w:b/>
              </w:rPr>
              <w:t>Essential Vocabulary</w:t>
            </w:r>
          </w:p>
        </w:tc>
      </w:tr>
      <w:tr w:rsidR="00B842D4" w:rsidRPr="00B842D4">
        <w:trPr>
          <w:trHeight w:val="340"/>
        </w:trPr>
        <w:tc>
          <w:tcPr>
            <w:tcW w:w="13074" w:type="dxa"/>
            <w:gridSpan w:val="4"/>
            <w:shd w:val="clear" w:color="auto" w:fill="auto"/>
          </w:tcPr>
          <w:p w:rsidR="002B3705" w:rsidRDefault="002B3705" w:rsidP="00B842D4">
            <w:pPr>
              <w:rPr>
                <w:b/>
              </w:rPr>
            </w:pPr>
            <w:r>
              <w:rPr>
                <w:b/>
              </w:rPr>
              <w:t>Informative</w:t>
            </w:r>
          </w:p>
          <w:p w:rsidR="002B3705" w:rsidRDefault="002B3705" w:rsidP="00B842D4">
            <w:pPr>
              <w:rPr>
                <w:b/>
              </w:rPr>
            </w:pPr>
            <w:r>
              <w:rPr>
                <w:b/>
              </w:rPr>
              <w:t>Explanatory</w:t>
            </w:r>
          </w:p>
          <w:p w:rsidR="002B3705" w:rsidRDefault="002B3705" w:rsidP="00B842D4">
            <w:pPr>
              <w:rPr>
                <w:b/>
              </w:rPr>
            </w:pPr>
            <w:r>
              <w:rPr>
                <w:b/>
              </w:rPr>
              <w:t>Research</w:t>
            </w:r>
          </w:p>
          <w:p w:rsidR="002B3705" w:rsidRDefault="002B3705" w:rsidP="00B842D4">
            <w:pPr>
              <w:rPr>
                <w:b/>
              </w:rPr>
            </w:pPr>
            <w:r>
              <w:rPr>
                <w:b/>
              </w:rPr>
              <w:t>Conjunctions</w:t>
            </w:r>
          </w:p>
          <w:p w:rsidR="00D652F8" w:rsidRDefault="002B3705" w:rsidP="00B842D4">
            <w:pPr>
              <w:rPr>
                <w:b/>
              </w:rPr>
            </w:pPr>
            <w:r>
              <w:rPr>
                <w:b/>
              </w:rPr>
              <w:t>relationships</w:t>
            </w:r>
          </w:p>
          <w:p w:rsidR="00B842D4" w:rsidRPr="00B842D4" w:rsidRDefault="00B842D4" w:rsidP="00B842D4">
            <w:pPr>
              <w:rPr>
                <w:b/>
              </w:rPr>
            </w:pPr>
          </w:p>
        </w:tc>
      </w:tr>
      <w:tr w:rsidR="00D652F8" w:rsidRPr="00B842D4">
        <w:trPr>
          <w:trHeight w:val="287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:rsidR="00D652F8" w:rsidRPr="00B842D4" w:rsidRDefault="00D652F8" w:rsidP="00D652F8">
            <w:pPr>
              <w:jc w:val="center"/>
              <w:rPr>
                <w:b/>
              </w:rPr>
            </w:pPr>
            <w:r>
              <w:rPr>
                <w:b/>
              </w:rPr>
              <w:t>Resources</w:t>
            </w:r>
          </w:p>
        </w:tc>
      </w:tr>
      <w:tr w:rsidR="00D652F8" w:rsidRPr="00B842D4">
        <w:trPr>
          <w:trHeight w:val="340"/>
        </w:trPr>
        <w:tc>
          <w:tcPr>
            <w:tcW w:w="13074" w:type="dxa"/>
            <w:gridSpan w:val="4"/>
            <w:shd w:val="clear" w:color="auto" w:fill="auto"/>
          </w:tcPr>
          <w:p w:rsidR="003C5D1F" w:rsidRDefault="003C5D1F" w:rsidP="003C5D1F">
            <w:pPr>
              <w:rPr>
                <w:b/>
              </w:rPr>
            </w:pPr>
            <w:r>
              <w:rPr>
                <w:b/>
              </w:rPr>
              <w:t>A Curricular Plan for the Writing Workshop by Lucy Calkins  - Unit Four</w:t>
            </w:r>
          </w:p>
          <w:p w:rsidR="00385DA5" w:rsidRDefault="00385DA5" w:rsidP="00385DA5">
            <w:pPr>
              <w:rPr>
                <w:b/>
              </w:rPr>
            </w:pPr>
            <w:r w:rsidRPr="00111057">
              <w:rPr>
                <w:b/>
                <w:u w:val="single"/>
              </w:rPr>
              <w:t>Phonics Lessons: Letters, Words, and How They Work</w:t>
            </w:r>
            <w:r>
              <w:rPr>
                <w:b/>
              </w:rPr>
              <w:t xml:space="preserve"> by Gay Su Pinnell and Irene C. Fountas</w:t>
            </w:r>
          </w:p>
          <w:p w:rsidR="004A2388" w:rsidRDefault="004A2388" w:rsidP="004A2388">
            <w:pPr>
              <w:rPr>
                <w:b/>
              </w:rPr>
            </w:pPr>
          </w:p>
          <w:p w:rsidR="00D652F8" w:rsidRPr="00B842D4" w:rsidRDefault="00D652F8" w:rsidP="004A2388">
            <w:pPr>
              <w:rPr>
                <w:b/>
              </w:rPr>
            </w:pPr>
          </w:p>
        </w:tc>
      </w:tr>
      <w:tr w:rsidR="00B842D4" w:rsidRPr="00B842D4">
        <w:trPr>
          <w:trHeight w:val="1020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:rsidR="00B842D4" w:rsidRDefault="00B842D4" w:rsidP="00B842D4">
            <w:pPr>
              <w:jc w:val="center"/>
              <w:rPr>
                <w:b/>
              </w:rPr>
            </w:pPr>
            <w:r>
              <w:rPr>
                <w:b/>
              </w:rPr>
              <w:t>Achievement Targets- Assessment</w:t>
            </w:r>
          </w:p>
          <w:p w:rsidR="00B842D4" w:rsidRDefault="00B842D4" w:rsidP="00B842D4">
            <w:pPr>
              <w:jc w:val="center"/>
              <w:rPr>
                <w:b/>
              </w:rPr>
            </w:pPr>
            <w:r>
              <w:rPr>
                <w:b/>
              </w:rPr>
              <w:t>What are the tasks implied by the verbs in the standards? What will the student be able to do?</w:t>
            </w:r>
          </w:p>
          <w:p w:rsidR="00B842D4" w:rsidRPr="00B842D4" w:rsidRDefault="00B842D4" w:rsidP="00B842D4">
            <w:pPr>
              <w:jc w:val="center"/>
              <w:rPr>
                <w:b/>
              </w:rPr>
            </w:pPr>
          </w:p>
        </w:tc>
      </w:tr>
      <w:tr w:rsidR="00B842D4" w:rsidRPr="00B842D4">
        <w:trPr>
          <w:trHeight w:val="260"/>
        </w:trPr>
        <w:tc>
          <w:tcPr>
            <w:tcW w:w="4358" w:type="dxa"/>
            <w:shd w:val="clear" w:color="auto" w:fill="auto"/>
          </w:tcPr>
          <w:p w:rsidR="00B842D4" w:rsidRDefault="00B842D4" w:rsidP="00B842D4">
            <w:pPr>
              <w:jc w:val="center"/>
              <w:rPr>
                <w:b/>
              </w:rPr>
            </w:pPr>
            <w:r>
              <w:rPr>
                <w:b/>
              </w:rPr>
              <w:t>Diagnostic</w:t>
            </w:r>
          </w:p>
        </w:tc>
        <w:tc>
          <w:tcPr>
            <w:tcW w:w="4358" w:type="dxa"/>
            <w:gridSpan w:val="2"/>
            <w:shd w:val="clear" w:color="auto" w:fill="auto"/>
          </w:tcPr>
          <w:p w:rsidR="00B842D4" w:rsidRDefault="00B842D4" w:rsidP="00B842D4">
            <w:pPr>
              <w:jc w:val="center"/>
              <w:rPr>
                <w:b/>
              </w:rPr>
            </w:pPr>
            <w:r>
              <w:rPr>
                <w:b/>
              </w:rPr>
              <w:t>Informal</w:t>
            </w:r>
          </w:p>
        </w:tc>
        <w:tc>
          <w:tcPr>
            <w:tcW w:w="4358" w:type="dxa"/>
            <w:shd w:val="clear" w:color="auto" w:fill="auto"/>
          </w:tcPr>
          <w:p w:rsidR="00B842D4" w:rsidRDefault="00B842D4" w:rsidP="00B842D4">
            <w:pPr>
              <w:jc w:val="center"/>
              <w:rPr>
                <w:b/>
              </w:rPr>
            </w:pPr>
            <w:r>
              <w:rPr>
                <w:b/>
              </w:rPr>
              <w:t>Formal</w:t>
            </w:r>
          </w:p>
        </w:tc>
      </w:tr>
      <w:tr w:rsidR="00B842D4" w:rsidRPr="00B842D4">
        <w:trPr>
          <w:trHeight w:val="510"/>
        </w:trPr>
        <w:tc>
          <w:tcPr>
            <w:tcW w:w="4358" w:type="dxa"/>
            <w:shd w:val="clear" w:color="auto" w:fill="auto"/>
          </w:tcPr>
          <w:p w:rsidR="00D652F8" w:rsidRDefault="00D652F8" w:rsidP="00B842D4">
            <w:pPr>
              <w:rPr>
                <w:b/>
              </w:rPr>
            </w:pPr>
          </w:p>
          <w:p w:rsidR="00D652F8" w:rsidRDefault="00D652F8" w:rsidP="00B842D4">
            <w:pPr>
              <w:rPr>
                <w:b/>
              </w:rPr>
            </w:pPr>
          </w:p>
          <w:p w:rsidR="00D652F8" w:rsidRDefault="00D652F8" w:rsidP="00B842D4">
            <w:pPr>
              <w:rPr>
                <w:b/>
              </w:rPr>
            </w:pPr>
          </w:p>
          <w:p w:rsidR="00D652F8" w:rsidRDefault="00D652F8" w:rsidP="00B842D4">
            <w:pPr>
              <w:rPr>
                <w:b/>
              </w:rPr>
            </w:pPr>
          </w:p>
          <w:p w:rsidR="00B842D4" w:rsidRDefault="00B842D4" w:rsidP="00B842D4">
            <w:pPr>
              <w:rPr>
                <w:b/>
              </w:rPr>
            </w:pPr>
          </w:p>
        </w:tc>
        <w:tc>
          <w:tcPr>
            <w:tcW w:w="4358" w:type="dxa"/>
            <w:gridSpan w:val="2"/>
            <w:shd w:val="clear" w:color="auto" w:fill="auto"/>
          </w:tcPr>
          <w:p w:rsidR="00B842D4" w:rsidRDefault="00B842D4" w:rsidP="00B842D4">
            <w:pPr>
              <w:jc w:val="center"/>
              <w:rPr>
                <w:b/>
              </w:rPr>
            </w:pPr>
          </w:p>
        </w:tc>
        <w:tc>
          <w:tcPr>
            <w:tcW w:w="4358" w:type="dxa"/>
            <w:shd w:val="clear" w:color="auto" w:fill="auto"/>
          </w:tcPr>
          <w:p w:rsidR="00B842D4" w:rsidRDefault="00B842D4" w:rsidP="00B842D4">
            <w:pPr>
              <w:jc w:val="center"/>
              <w:rPr>
                <w:b/>
              </w:rPr>
            </w:pPr>
          </w:p>
        </w:tc>
      </w:tr>
    </w:tbl>
    <w:p w:rsidR="0096273A" w:rsidRDefault="0096273A"/>
    <w:sectPr w:rsidR="0096273A" w:rsidSect="00B842D4">
      <w:pgSz w:w="15840" w:h="12240" w:orient="landscape"/>
      <w:pgMar w:top="720" w:right="1440" w:bottom="1800" w:left="1440" w:gutter="0"/>
      <w:printerSettings r:id="rId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B842D4"/>
    <w:rsid w:val="000454AC"/>
    <w:rsid w:val="000E5C8E"/>
    <w:rsid w:val="0026440A"/>
    <w:rsid w:val="002B3705"/>
    <w:rsid w:val="003023B0"/>
    <w:rsid w:val="00385DA5"/>
    <w:rsid w:val="003941BA"/>
    <w:rsid w:val="003C4B05"/>
    <w:rsid w:val="003C5D1F"/>
    <w:rsid w:val="004A2388"/>
    <w:rsid w:val="00631561"/>
    <w:rsid w:val="006443BF"/>
    <w:rsid w:val="006F6290"/>
    <w:rsid w:val="00872CA6"/>
    <w:rsid w:val="0096273A"/>
    <w:rsid w:val="00AF4B83"/>
    <w:rsid w:val="00B842D4"/>
    <w:rsid w:val="00C06422"/>
    <w:rsid w:val="00CE2E6D"/>
    <w:rsid w:val="00D652F8"/>
    <w:rsid w:val="00D73EB7"/>
    <w:rsid w:val="00DF6026"/>
    <w:rsid w:val="00E018A4"/>
    <w:rsid w:val="00EC7F82"/>
  </w:rsids>
  <m:mathPr>
    <m:mathFont m:val="@ＭＳ 明朝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76"/>
  <w:style w:type="paragraph" w:default="1" w:styleId="Normal">
    <w:name w:val="Normal"/>
    <w:qFormat/>
    <w:rsid w:val="00EE299D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B842D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theme" Target="theme/theme1.xml"/><Relationship Id="rId4" Type="http://schemas.openxmlformats.org/officeDocument/2006/relationships/printerSettings" Target="printerSettings/printerSettings1.bin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230</Words>
  <Characters>1312</Characters>
  <Application>Microsoft Macintosh Word</Application>
  <DocSecurity>0</DocSecurity>
  <Lines>10</Lines>
  <Paragraphs>2</Paragraphs>
  <ScaleCrop>false</ScaleCrop>
  <Company>Granville County Schools</Company>
  <LinksUpToDate>false</LinksUpToDate>
  <CharactersWithSpaces>1611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lori puckett</dc:creator>
  <cp:keywords/>
  <cp:lastModifiedBy>Administrator</cp:lastModifiedBy>
  <cp:revision>2</cp:revision>
  <dcterms:created xsi:type="dcterms:W3CDTF">2012-06-30T01:29:00Z</dcterms:created>
  <dcterms:modified xsi:type="dcterms:W3CDTF">2012-06-30T01:29:00Z</dcterms:modified>
</cp:coreProperties>
</file>